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1921"/>
        <w:tblW w:w="10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46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14:paraId="22A4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2" w:type="dxa"/>
            <w:gridSpan w:val="2"/>
            <w:vMerge w:val="restart"/>
            <w:vAlign w:val="center"/>
          </w:tcPr>
          <w:p w14:paraId="34C7C023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9510" w:type="dxa"/>
            <w:gridSpan w:val="10"/>
            <w:vAlign w:val="center"/>
          </w:tcPr>
          <w:p w14:paraId="310EB853">
            <w:pPr>
              <w:jc w:val="center"/>
            </w:pPr>
            <w:r>
              <w:rPr>
                <w:rFonts w:hint="eastAsia"/>
              </w:rPr>
              <w:t>测试成绩对应分值、测试办法</w:t>
            </w:r>
          </w:p>
        </w:tc>
      </w:tr>
      <w:tr w14:paraId="0103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2" w:type="dxa"/>
            <w:gridSpan w:val="2"/>
            <w:vMerge w:val="continue"/>
            <w:vAlign w:val="center"/>
          </w:tcPr>
          <w:p w14:paraId="1BE29201">
            <w:pPr>
              <w:jc w:val="center"/>
            </w:pPr>
          </w:p>
        </w:tc>
        <w:tc>
          <w:tcPr>
            <w:tcW w:w="951" w:type="dxa"/>
            <w:vAlign w:val="center"/>
          </w:tcPr>
          <w:p w14:paraId="2356132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7034B6C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7108BD9A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305672C9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4B2E89E7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015BA0C9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5B77B45D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36294267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1F8AD424">
            <w:pPr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35E1DB4D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 w14:paraId="4EB7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6" w:type="dxa"/>
            <w:vMerge w:val="restart"/>
            <w:vAlign w:val="center"/>
          </w:tcPr>
          <w:p w14:paraId="187804F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1A264E7">
            <w:pPr>
              <w:jc w:val="center"/>
            </w:pPr>
          </w:p>
          <w:p w14:paraId="09E59FC8">
            <w:pPr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46" w:type="dxa"/>
            <w:vMerge w:val="restart"/>
            <w:vAlign w:val="center"/>
          </w:tcPr>
          <w:p w14:paraId="0A333A9C">
            <w:pPr>
              <w:jc w:val="center"/>
            </w:pPr>
            <w:r>
              <w:rPr>
                <w:rFonts w:hint="eastAsia"/>
              </w:rPr>
              <w:t>1000米跑（分、秒）</w:t>
            </w:r>
          </w:p>
        </w:tc>
        <w:tc>
          <w:tcPr>
            <w:tcW w:w="951" w:type="dxa"/>
            <w:vAlign w:val="center"/>
          </w:tcPr>
          <w:p w14:paraId="6A86E1B9">
            <w:pPr>
              <w:jc w:val="center"/>
            </w:pPr>
            <w:r>
              <w:t>4′45″</w:t>
            </w:r>
          </w:p>
        </w:tc>
        <w:tc>
          <w:tcPr>
            <w:tcW w:w="951" w:type="dxa"/>
            <w:vAlign w:val="center"/>
          </w:tcPr>
          <w:p w14:paraId="63121D00">
            <w:pPr>
              <w:jc w:val="center"/>
            </w:pPr>
            <w:r>
              <w:t>4′40″</w:t>
            </w:r>
          </w:p>
        </w:tc>
        <w:tc>
          <w:tcPr>
            <w:tcW w:w="951" w:type="dxa"/>
            <w:vAlign w:val="center"/>
          </w:tcPr>
          <w:p w14:paraId="2317B77C">
            <w:pPr>
              <w:jc w:val="center"/>
            </w:pPr>
            <w:r>
              <w:t>4′35″</w:t>
            </w:r>
          </w:p>
        </w:tc>
        <w:tc>
          <w:tcPr>
            <w:tcW w:w="951" w:type="dxa"/>
            <w:vAlign w:val="center"/>
          </w:tcPr>
          <w:p w14:paraId="3E04B1FC">
            <w:pPr>
              <w:jc w:val="center"/>
            </w:pPr>
            <w:r>
              <w:t>4′30″</w:t>
            </w:r>
          </w:p>
        </w:tc>
        <w:tc>
          <w:tcPr>
            <w:tcW w:w="951" w:type="dxa"/>
            <w:vAlign w:val="center"/>
          </w:tcPr>
          <w:p w14:paraId="62773F15">
            <w:pPr>
              <w:jc w:val="center"/>
            </w:pPr>
            <w:r>
              <w:t>4′25″</w:t>
            </w:r>
          </w:p>
        </w:tc>
        <w:tc>
          <w:tcPr>
            <w:tcW w:w="951" w:type="dxa"/>
            <w:vAlign w:val="center"/>
          </w:tcPr>
          <w:p w14:paraId="5E2367D4">
            <w:pPr>
              <w:jc w:val="center"/>
            </w:pPr>
            <w:r>
              <w:t>4′20″</w:t>
            </w:r>
          </w:p>
        </w:tc>
        <w:tc>
          <w:tcPr>
            <w:tcW w:w="951" w:type="dxa"/>
            <w:vAlign w:val="center"/>
          </w:tcPr>
          <w:p w14:paraId="01A18E92">
            <w:pPr>
              <w:jc w:val="center"/>
            </w:pPr>
            <w:r>
              <w:t>4′15″</w:t>
            </w:r>
          </w:p>
        </w:tc>
        <w:tc>
          <w:tcPr>
            <w:tcW w:w="951" w:type="dxa"/>
            <w:vAlign w:val="center"/>
          </w:tcPr>
          <w:p w14:paraId="281803A1">
            <w:pPr>
              <w:jc w:val="center"/>
            </w:pPr>
            <w:r>
              <w:t>4′10″</w:t>
            </w:r>
          </w:p>
        </w:tc>
        <w:tc>
          <w:tcPr>
            <w:tcW w:w="951" w:type="dxa"/>
            <w:vAlign w:val="center"/>
          </w:tcPr>
          <w:p w14:paraId="7148272E">
            <w:pPr>
              <w:jc w:val="center"/>
            </w:pPr>
            <w:r>
              <w:t>4′05″</w:t>
            </w:r>
          </w:p>
        </w:tc>
        <w:tc>
          <w:tcPr>
            <w:tcW w:w="951" w:type="dxa"/>
            <w:vAlign w:val="center"/>
          </w:tcPr>
          <w:p w14:paraId="1BB8D518">
            <w:pPr>
              <w:jc w:val="center"/>
            </w:pPr>
            <w:r>
              <w:t>4′00″</w:t>
            </w:r>
          </w:p>
        </w:tc>
      </w:tr>
      <w:tr w14:paraId="36D5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426" w:type="dxa"/>
            <w:vMerge w:val="continue"/>
            <w:vAlign w:val="center"/>
          </w:tcPr>
          <w:p w14:paraId="38915D0E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2B863DC8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510" w:type="dxa"/>
            <w:gridSpan w:val="10"/>
            <w:vAlign w:val="center"/>
          </w:tcPr>
          <w:p w14:paraId="10B8C3C1">
            <w:pPr>
              <w:ind w:firstLine="420" w:firstLineChars="200"/>
              <w:jc w:val="left"/>
            </w:pPr>
            <w:r>
              <w:rPr>
                <w:rFonts w:hint="eastAsia"/>
              </w:rPr>
              <w:t>1、分组考核。</w:t>
            </w:r>
          </w:p>
          <w:p w14:paraId="7ECBED44">
            <w:pPr>
              <w:ind w:firstLine="420" w:firstLineChars="200"/>
              <w:jc w:val="left"/>
            </w:pPr>
            <w:r>
              <w:rPr>
                <w:rFonts w:hint="eastAsia"/>
              </w:rPr>
              <w:t>2、在跑道或平地上标出起点线，考生从起点线处听到起跑口令后</w:t>
            </w:r>
            <w:r>
              <w:rPr>
                <w:rFonts w:hint="eastAsia"/>
                <w:lang w:eastAsia="zh-CN"/>
              </w:rPr>
              <w:t>起</w:t>
            </w:r>
            <w:r>
              <w:rPr>
                <w:rFonts w:hint="eastAsia"/>
              </w:rPr>
              <w:t>跑，完成1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 w14:paraId="4AF1AA3B">
            <w:pPr>
              <w:ind w:firstLine="420" w:firstLineChars="200"/>
              <w:jc w:val="left"/>
            </w:pPr>
            <w:r>
              <w:rPr>
                <w:rFonts w:hint="eastAsia"/>
              </w:rPr>
              <w:t>3、考核以完成时间计算成绩。</w:t>
            </w:r>
            <w:bookmarkStart w:id="0" w:name="_GoBack"/>
            <w:bookmarkEnd w:id="0"/>
          </w:p>
        </w:tc>
      </w:tr>
      <w:tr w14:paraId="02B9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6" w:type="dxa"/>
            <w:vMerge w:val="continue"/>
            <w:vAlign w:val="center"/>
          </w:tcPr>
          <w:p w14:paraId="6F1747F7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14:paraId="5D2A01EC">
            <w:pPr>
              <w:jc w:val="center"/>
            </w:pPr>
            <w:r>
              <w:rPr>
                <w:rFonts w:hint="eastAsia"/>
              </w:rPr>
              <w:t>俯卧撑（个/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 w14:paraId="3A822994">
            <w:pPr>
              <w:jc w:val="center"/>
            </w:pPr>
            <w:r>
              <w:t>6</w:t>
            </w:r>
          </w:p>
        </w:tc>
        <w:tc>
          <w:tcPr>
            <w:tcW w:w="951" w:type="dxa"/>
            <w:vAlign w:val="center"/>
          </w:tcPr>
          <w:p w14:paraId="5FFAF130">
            <w:pPr>
              <w:jc w:val="center"/>
            </w:pPr>
            <w:r>
              <w:t>8</w:t>
            </w:r>
          </w:p>
        </w:tc>
        <w:tc>
          <w:tcPr>
            <w:tcW w:w="951" w:type="dxa"/>
            <w:vAlign w:val="center"/>
          </w:tcPr>
          <w:p w14:paraId="23C8271B">
            <w:pPr>
              <w:jc w:val="center"/>
            </w:pPr>
            <w:r>
              <w:t>10</w:t>
            </w:r>
          </w:p>
        </w:tc>
        <w:tc>
          <w:tcPr>
            <w:tcW w:w="951" w:type="dxa"/>
            <w:vAlign w:val="center"/>
          </w:tcPr>
          <w:p w14:paraId="68EE8512">
            <w:pPr>
              <w:jc w:val="center"/>
            </w:pPr>
            <w:r>
              <w:t>12</w:t>
            </w:r>
          </w:p>
        </w:tc>
        <w:tc>
          <w:tcPr>
            <w:tcW w:w="951" w:type="dxa"/>
            <w:vAlign w:val="center"/>
          </w:tcPr>
          <w:p w14:paraId="49AF5DE5">
            <w:pPr>
              <w:jc w:val="center"/>
            </w:pPr>
            <w:r>
              <w:t>14</w:t>
            </w:r>
          </w:p>
        </w:tc>
        <w:tc>
          <w:tcPr>
            <w:tcW w:w="951" w:type="dxa"/>
            <w:vAlign w:val="center"/>
          </w:tcPr>
          <w:p w14:paraId="0D1CCACE">
            <w:pPr>
              <w:jc w:val="center"/>
            </w:pPr>
            <w:r>
              <w:t>16</w:t>
            </w:r>
          </w:p>
        </w:tc>
        <w:tc>
          <w:tcPr>
            <w:tcW w:w="951" w:type="dxa"/>
            <w:vAlign w:val="center"/>
          </w:tcPr>
          <w:p w14:paraId="0497C792">
            <w:pPr>
              <w:jc w:val="center"/>
            </w:pPr>
            <w:r>
              <w:t>20</w:t>
            </w:r>
          </w:p>
        </w:tc>
        <w:tc>
          <w:tcPr>
            <w:tcW w:w="951" w:type="dxa"/>
            <w:vAlign w:val="center"/>
          </w:tcPr>
          <w:p w14:paraId="7E99FAE7">
            <w:pPr>
              <w:jc w:val="center"/>
            </w:pPr>
            <w:r>
              <w:t>25</w:t>
            </w:r>
          </w:p>
        </w:tc>
        <w:tc>
          <w:tcPr>
            <w:tcW w:w="951" w:type="dxa"/>
            <w:vAlign w:val="center"/>
          </w:tcPr>
          <w:p w14:paraId="4B7C7CCD">
            <w:pPr>
              <w:jc w:val="center"/>
            </w:pPr>
            <w:r>
              <w:t>30</w:t>
            </w:r>
          </w:p>
        </w:tc>
        <w:tc>
          <w:tcPr>
            <w:tcW w:w="951" w:type="dxa"/>
            <w:vAlign w:val="center"/>
          </w:tcPr>
          <w:p w14:paraId="3ED6E9F9">
            <w:pPr>
              <w:jc w:val="center"/>
            </w:pPr>
            <w:r>
              <w:t>35</w:t>
            </w:r>
          </w:p>
        </w:tc>
      </w:tr>
      <w:tr w14:paraId="7551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26" w:type="dxa"/>
            <w:vMerge w:val="continue"/>
            <w:vAlign w:val="center"/>
          </w:tcPr>
          <w:p w14:paraId="022F086D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4D28AC28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14:paraId="5B6E1C71"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14:paraId="7458A280">
            <w:pPr>
              <w:ind w:firstLine="420"/>
              <w:jc w:val="left"/>
            </w:pPr>
            <w:r>
              <w:t>2</w:t>
            </w:r>
            <w:r>
              <w:rPr>
                <w:rFonts w:hint="eastAsia"/>
              </w:rPr>
              <w:t>、考核人员右脚向前一步，双手双撑向前在双脚两侧约2</w:t>
            </w:r>
            <w:r>
              <w:t>0cm</w:t>
            </w:r>
            <w:r>
              <w:rPr>
                <w:rFonts w:hint="eastAsia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 w14:paraId="3E81BCEF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14:paraId="64CC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 w14:paraId="7E9F6386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14:paraId="41F22DBD">
            <w:pPr>
              <w:jc w:val="center"/>
            </w:pPr>
            <w:r>
              <w:rPr>
                <w:rFonts w:hint="eastAsia"/>
              </w:rPr>
              <w:t>仰卧起坐（个/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 w14:paraId="705964FE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2D2C9A82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31850016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71ABDD5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3140623D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2DD858A7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00F1602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6B3E4C93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5B19912A"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13FE92B6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14:paraId="5809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426" w:type="dxa"/>
            <w:vMerge w:val="continue"/>
            <w:vAlign w:val="center"/>
          </w:tcPr>
          <w:p w14:paraId="174F2EFF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3F1ED4A2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14:paraId="3BE9A929"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14:paraId="459D2BC3">
            <w:pPr>
              <w:ind w:firstLine="420" w:firstLineChars="200"/>
              <w:jc w:val="left"/>
            </w:pPr>
            <w:r>
              <w:rPr>
                <w:rFonts w:hint="eastAsia"/>
              </w:rPr>
              <w:t>2、考核人员右脚向前一步，双腿并拢并伸直，固定两脚，双手十指交叉头后，含胸低头，腹部用力，上肢屈成坐姿，然后上体后倒还原成仰卧姿势，要求起坐时，上体与下肢成9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 w14:paraId="6EA09C85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14:paraId="69F4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 w14:paraId="440DFFA9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14:paraId="2377CC4D">
            <w:pPr>
              <w:jc w:val="center"/>
            </w:pPr>
            <w:r>
              <w:t>100 米跑</w:t>
            </w:r>
            <w:r>
              <w:rPr>
                <w:rFonts w:hint="eastAsia"/>
              </w:rPr>
              <w:t>（秒）</w:t>
            </w:r>
          </w:p>
        </w:tc>
        <w:tc>
          <w:tcPr>
            <w:tcW w:w="951" w:type="dxa"/>
            <w:vAlign w:val="center"/>
          </w:tcPr>
          <w:p w14:paraId="0981F27F">
            <w:pPr>
              <w:jc w:val="center"/>
            </w:pPr>
            <w:r>
              <w:t>16″7</w:t>
            </w:r>
          </w:p>
        </w:tc>
        <w:tc>
          <w:tcPr>
            <w:tcW w:w="951" w:type="dxa"/>
            <w:vAlign w:val="center"/>
          </w:tcPr>
          <w:p w14:paraId="7CDC1965">
            <w:pPr>
              <w:jc w:val="center"/>
            </w:pPr>
            <w:r>
              <w:t>16″4</w:t>
            </w:r>
          </w:p>
        </w:tc>
        <w:tc>
          <w:tcPr>
            <w:tcW w:w="951" w:type="dxa"/>
            <w:vAlign w:val="center"/>
          </w:tcPr>
          <w:p w14:paraId="66C0CAD0">
            <w:pPr>
              <w:jc w:val="center"/>
            </w:pPr>
            <w:r>
              <w:t>16″1</w:t>
            </w:r>
          </w:p>
        </w:tc>
        <w:tc>
          <w:tcPr>
            <w:tcW w:w="951" w:type="dxa"/>
            <w:vAlign w:val="center"/>
          </w:tcPr>
          <w:p w14:paraId="617420F2">
            <w:pPr>
              <w:jc w:val="center"/>
            </w:pPr>
            <w:r>
              <w:t>15″8</w:t>
            </w:r>
          </w:p>
        </w:tc>
        <w:tc>
          <w:tcPr>
            <w:tcW w:w="951" w:type="dxa"/>
            <w:vAlign w:val="center"/>
          </w:tcPr>
          <w:p w14:paraId="561C924B">
            <w:pPr>
              <w:jc w:val="center"/>
            </w:pPr>
            <w:r>
              <w:t>15″5</w:t>
            </w:r>
          </w:p>
        </w:tc>
        <w:tc>
          <w:tcPr>
            <w:tcW w:w="951" w:type="dxa"/>
            <w:vAlign w:val="center"/>
          </w:tcPr>
          <w:p w14:paraId="1045D670">
            <w:pPr>
              <w:jc w:val="center"/>
            </w:pPr>
            <w:r>
              <w:t>15″2</w:t>
            </w:r>
          </w:p>
        </w:tc>
        <w:tc>
          <w:tcPr>
            <w:tcW w:w="951" w:type="dxa"/>
            <w:vAlign w:val="center"/>
          </w:tcPr>
          <w:p w14:paraId="333848E4">
            <w:pPr>
              <w:jc w:val="center"/>
            </w:pPr>
            <w:r>
              <w:t>14″9</w:t>
            </w:r>
          </w:p>
        </w:tc>
        <w:tc>
          <w:tcPr>
            <w:tcW w:w="951" w:type="dxa"/>
            <w:vAlign w:val="center"/>
          </w:tcPr>
          <w:p w14:paraId="343BA20E">
            <w:pPr>
              <w:jc w:val="center"/>
            </w:pPr>
            <w:r>
              <w:t>14″6</w:t>
            </w:r>
          </w:p>
        </w:tc>
        <w:tc>
          <w:tcPr>
            <w:tcW w:w="951" w:type="dxa"/>
            <w:vAlign w:val="center"/>
          </w:tcPr>
          <w:p w14:paraId="2371B400">
            <w:pPr>
              <w:jc w:val="center"/>
            </w:pPr>
            <w:r>
              <w:t>14″3</w:t>
            </w:r>
          </w:p>
        </w:tc>
        <w:tc>
          <w:tcPr>
            <w:tcW w:w="951" w:type="dxa"/>
            <w:vAlign w:val="center"/>
          </w:tcPr>
          <w:p w14:paraId="004AB548">
            <w:pPr>
              <w:jc w:val="center"/>
            </w:pPr>
            <w:r>
              <w:t>14″0</w:t>
            </w:r>
          </w:p>
        </w:tc>
      </w:tr>
      <w:tr w14:paraId="1EE1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426" w:type="dxa"/>
            <w:vMerge w:val="continue"/>
            <w:vAlign w:val="center"/>
          </w:tcPr>
          <w:p w14:paraId="2A9C7137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0765C054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14:paraId="3D449C16">
            <w:pPr>
              <w:ind w:firstLine="420" w:firstLineChars="200"/>
              <w:jc w:val="left"/>
            </w:pPr>
            <w:r>
              <w:t>1.分组考核。</w:t>
            </w:r>
          </w:p>
          <w:p w14:paraId="2543BFEA">
            <w:pPr>
              <w:ind w:firstLine="420" w:firstLineChars="200"/>
              <w:jc w:val="left"/>
            </w:pPr>
            <w:r>
              <w:t>2.在 100 米长直线跑道上标出起点线和终点线，考生从起点线处听到起跑</w:t>
            </w:r>
            <w:r>
              <w:rPr>
                <w:rFonts w:hint="eastAsia"/>
              </w:rPr>
              <w:t>口令后起跑，通过终点线记录时间。</w:t>
            </w:r>
          </w:p>
          <w:p w14:paraId="002EE266">
            <w:pPr>
              <w:ind w:firstLine="420" w:firstLineChars="200"/>
              <w:jc w:val="left"/>
            </w:pPr>
            <w:r>
              <w:t>3.抢跑犯规，重新组织起跑；跑出本道或用其他方式干扰、阻碍他人者不</w:t>
            </w:r>
            <w:r>
              <w:rPr>
                <w:rFonts w:hint="eastAsia"/>
              </w:rPr>
              <w:t>记录成绩。</w:t>
            </w:r>
          </w:p>
        </w:tc>
      </w:tr>
    </w:tbl>
    <w:p w14:paraId="7A58CE27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体能测试项目及标准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70163"/>
    <w:rsid w:val="00077D18"/>
    <w:rsid w:val="00080C77"/>
    <w:rsid w:val="000B6633"/>
    <w:rsid w:val="000E2A44"/>
    <w:rsid w:val="00122FB2"/>
    <w:rsid w:val="00147E98"/>
    <w:rsid w:val="001663EC"/>
    <w:rsid w:val="001A4841"/>
    <w:rsid w:val="001B4D55"/>
    <w:rsid w:val="001D16B6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85B5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7D7CF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3812"/>
    <w:rsid w:val="00A96F03"/>
    <w:rsid w:val="00AD75C0"/>
    <w:rsid w:val="00AE017C"/>
    <w:rsid w:val="00AE60C4"/>
    <w:rsid w:val="00B05E45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9485C"/>
    <w:rsid w:val="00EB2800"/>
    <w:rsid w:val="00EE2A62"/>
    <w:rsid w:val="00F10AC5"/>
    <w:rsid w:val="00F15A0E"/>
    <w:rsid w:val="00F2583E"/>
    <w:rsid w:val="00F44ABB"/>
    <w:rsid w:val="00F55B4C"/>
    <w:rsid w:val="00F769B1"/>
    <w:rsid w:val="00F8414D"/>
    <w:rsid w:val="23851CF2"/>
    <w:rsid w:val="6AF15A15"/>
    <w:rsid w:val="FFB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636</Characters>
  <Lines>5</Lines>
  <Paragraphs>1</Paragraphs>
  <TotalTime>5</TotalTime>
  <ScaleCrop>false</ScaleCrop>
  <LinksUpToDate>false</LinksUpToDate>
  <CharactersWithSpaces>639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2021-05-26T14:58:00Z</dcterms:created>
  <dc:creator>pc3</dc:creator>
  <cp:lastModifiedBy>LIAOHE</cp:lastModifiedBy>
  <cp:lastPrinted>2025-11-14T11:12:00Z</cp:lastPrinted>
  <dcterms:modified xsi:type="dcterms:W3CDTF">2025-12-22T14:48:18Z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eyJoZGlkIjoiNjM0MmE1MGQzMmEyZDM1MTc4MjNjZDEyMjhlMjgzMmEiLCJ1c2VySWQiOiIyMzEwOTU5OTMifQ==</vt:lpwstr>
  </property>
  <property fmtid="{D5CDD505-2E9C-101B-9397-08002B2CF9AE}" pid="3" name="KSOProductBuildVer">
    <vt:lpwstr>2052-12.8.2.21176</vt:lpwstr>
  </property>
  <property fmtid="{D5CDD505-2E9C-101B-9397-08002B2CF9AE}" pid="4" name="ICV">
    <vt:lpwstr>BA19456347EA486A9E107589EDED9386_12</vt:lpwstr>
  </property>
</Properties>
</file>